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1.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Пористостью называется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80210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$A) </w:t>
      </w:r>
      <w:r w:rsidRPr="00FE413A">
        <w:rPr>
          <w:sz w:val="28"/>
          <w:szCs w:val="28"/>
        </w:rPr>
        <w:t>Отношение объема пор к объему всей г.п. вместе с порами</w:t>
      </w:r>
      <w:r>
        <w:rPr>
          <w:bCs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Отношение объема воды к объему т.п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Отношение объема г.п. к объему воды в т.п</w:t>
      </w:r>
      <w:r>
        <w:rPr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Сумма объема пор и объема воды в порах</w:t>
      </w:r>
      <w:r>
        <w:rPr>
          <w:bCs/>
          <w:color w:val="000000"/>
          <w:sz w:val="28"/>
          <w:szCs w:val="28"/>
          <w:lang w:bidi="fa-IR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Сумма объема пор и объема воды в порах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2.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Влагоемкостью называется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Способность г.п. удерживать воду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Способность г.п. фильтровать воду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Способность г.п. поглощать воду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Способность г.п. поглощать и удерживать воду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Способность г.п. накапливать воду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3.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Водоотдачей называется способность водо-насыщенных пород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Отдавать воду при снижении уровня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Отдавать гравитационную воду при снижении уровня или давления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Отдавать гравитационную воду при повышении уровня или давления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$</w:t>
      </w:r>
      <w:r w:rsidRPr="00FE413A">
        <w:rPr>
          <w:bCs/>
          <w:color w:val="000000"/>
          <w:sz w:val="28"/>
          <w:szCs w:val="28"/>
        </w:rPr>
        <w:t>D</w:t>
      </w:r>
      <w:r w:rsidRPr="00115050">
        <w:rPr>
          <w:bCs/>
          <w:color w:val="000000"/>
          <w:sz w:val="28"/>
          <w:szCs w:val="28"/>
        </w:rPr>
        <w:t>)</w:t>
      </w:r>
      <w:r>
        <w:rPr>
          <w:bCs/>
          <w:color w:val="000000"/>
          <w:sz w:val="28"/>
          <w:szCs w:val="28"/>
        </w:rPr>
        <w:t xml:space="preserve"> </w:t>
      </w:r>
      <w:r w:rsidRPr="00FE413A">
        <w:rPr>
          <w:color w:val="000000"/>
          <w:sz w:val="28"/>
          <w:szCs w:val="28"/>
        </w:rPr>
        <w:t>Отдавать молекулярную воду при повышении или снижения уровня и давления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Отдавать воду при снижении давления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4.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Водопроницаемостью называется способность горных пород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Пропускать через себя свободную воду при наличии градиента напора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Пропускать через себя кристаллизационную воду при наличии градиента напора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Пропускать через себя воду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Накапливать в себе воду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Пропускать через себя свободную воду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5.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Единицы измерения КФ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м/сек; Б. м</w:t>
      </w:r>
      <w:r w:rsidRPr="00FE413A">
        <w:rPr>
          <w:color w:val="000000"/>
          <w:sz w:val="28"/>
          <w:szCs w:val="28"/>
          <w:vertAlign w:val="superscript"/>
        </w:rPr>
        <w:t>2</w:t>
      </w:r>
      <w:r w:rsidRPr="00FE413A">
        <w:rPr>
          <w:color w:val="000000"/>
          <w:sz w:val="28"/>
          <w:szCs w:val="28"/>
        </w:rPr>
        <w:t>/сут; В. л/сек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м</w:t>
      </w:r>
      <w:r w:rsidRPr="00FE413A">
        <w:rPr>
          <w:color w:val="000000"/>
          <w:sz w:val="28"/>
          <w:szCs w:val="28"/>
          <w:vertAlign w:val="superscript"/>
        </w:rPr>
        <w:t>3</w:t>
      </w:r>
      <w:r w:rsidRPr="00FE413A">
        <w:rPr>
          <w:color w:val="000000"/>
          <w:sz w:val="28"/>
          <w:szCs w:val="28"/>
        </w:rPr>
        <w:t>/сек; Д. м/сут В. л/год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м</w:t>
      </w:r>
      <w:r w:rsidRPr="00FE413A">
        <w:rPr>
          <w:color w:val="000000"/>
          <w:sz w:val="28"/>
          <w:szCs w:val="28"/>
          <w:vertAlign w:val="superscript"/>
        </w:rPr>
        <w:t>3</w:t>
      </w:r>
      <w:r w:rsidRPr="00FE413A">
        <w:rPr>
          <w:color w:val="000000"/>
          <w:sz w:val="28"/>
          <w:szCs w:val="28"/>
        </w:rPr>
        <w:t>/сек; Д. м/сут В. л/сутка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м</w:t>
      </w:r>
      <w:r w:rsidRPr="00FE413A">
        <w:rPr>
          <w:color w:val="000000"/>
          <w:sz w:val="28"/>
          <w:szCs w:val="28"/>
          <w:vertAlign w:val="superscript"/>
        </w:rPr>
        <w:t>3</w:t>
      </w:r>
      <w:r w:rsidRPr="00FE413A">
        <w:rPr>
          <w:color w:val="000000"/>
          <w:sz w:val="28"/>
          <w:szCs w:val="28"/>
        </w:rPr>
        <w:t>/сек; Д. м/сут В. гр/час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м</w:t>
      </w:r>
      <w:r w:rsidRPr="00FE413A">
        <w:rPr>
          <w:color w:val="000000"/>
          <w:sz w:val="28"/>
          <w:szCs w:val="28"/>
          <w:vertAlign w:val="superscript"/>
        </w:rPr>
        <w:t>3</w:t>
      </w:r>
      <w:r w:rsidRPr="00FE413A">
        <w:rPr>
          <w:color w:val="000000"/>
          <w:sz w:val="28"/>
          <w:szCs w:val="28"/>
        </w:rPr>
        <w:t>/сек; Д. м/сут В. мг/год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6.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 макрокомпонентам относятся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С1Г SO</w:t>
      </w:r>
      <w:r w:rsidRPr="00FE413A">
        <w:rPr>
          <w:color w:val="000000"/>
          <w:sz w:val="28"/>
          <w:szCs w:val="28"/>
          <w:vertAlign w:val="subscript"/>
        </w:rPr>
        <w:t>4</w:t>
      </w:r>
      <w:r w:rsidRPr="00FE413A">
        <w:rPr>
          <w:color w:val="000000"/>
          <w:sz w:val="28"/>
          <w:szCs w:val="28"/>
          <w:vertAlign w:val="superscript"/>
        </w:rPr>
        <w:t>-2</w:t>
      </w:r>
      <w:r w:rsidRPr="00FE413A">
        <w:rPr>
          <w:color w:val="000000"/>
          <w:sz w:val="28"/>
          <w:szCs w:val="28"/>
        </w:rPr>
        <w:t>; НСО</w:t>
      </w:r>
      <w:r w:rsidRPr="00FE413A">
        <w:rPr>
          <w:color w:val="000000"/>
          <w:sz w:val="28"/>
          <w:szCs w:val="28"/>
          <w:vertAlign w:val="subscript"/>
        </w:rPr>
        <w:t>3</w:t>
      </w:r>
      <w:r w:rsidRPr="00FE413A">
        <w:rPr>
          <w:color w:val="000000"/>
          <w:sz w:val="28"/>
          <w:szCs w:val="28"/>
          <w:vertAlign w:val="superscript"/>
        </w:rPr>
        <w:t>-</w:t>
      </w:r>
      <w:r w:rsidRPr="00FE413A">
        <w:rPr>
          <w:color w:val="000000"/>
          <w:sz w:val="28"/>
          <w:szCs w:val="28"/>
        </w:rPr>
        <w:t>; Са; Mg; Na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СГ</w:t>
      </w:r>
      <w:r w:rsidRPr="00FE413A">
        <w:rPr>
          <w:color w:val="000000"/>
          <w:sz w:val="28"/>
          <w:szCs w:val="28"/>
          <w:vertAlign w:val="superscript"/>
        </w:rPr>
        <w:t>1</w:t>
      </w:r>
      <w:r w:rsidRPr="00FE413A">
        <w:rPr>
          <w:color w:val="000000"/>
          <w:sz w:val="28"/>
          <w:szCs w:val="28"/>
        </w:rPr>
        <w:t> СО</w:t>
      </w:r>
      <w:r w:rsidRPr="00FE413A">
        <w:rPr>
          <w:color w:val="000000"/>
          <w:sz w:val="28"/>
          <w:szCs w:val="28"/>
          <w:vertAlign w:val="subscript"/>
        </w:rPr>
        <w:t>2</w:t>
      </w:r>
      <w:r w:rsidRPr="00FE413A">
        <w:rPr>
          <w:color w:val="000000"/>
          <w:sz w:val="28"/>
          <w:szCs w:val="28"/>
          <w:vertAlign w:val="superscript"/>
        </w:rPr>
        <w:t>-2</w:t>
      </w:r>
      <w:r w:rsidRPr="00FE413A">
        <w:rPr>
          <w:color w:val="000000"/>
          <w:sz w:val="28"/>
          <w:szCs w:val="28"/>
        </w:rPr>
        <w:t>; НСО</w:t>
      </w:r>
      <w:r w:rsidRPr="00FE413A">
        <w:rPr>
          <w:color w:val="000000"/>
          <w:sz w:val="28"/>
          <w:szCs w:val="28"/>
          <w:vertAlign w:val="subscript"/>
        </w:rPr>
        <w:t>3</w:t>
      </w:r>
      <w:r w:rsidRPr="00FE413A">
        <w:rPr>
          <w:color w:val="000000"/>
          <w:sz w:val="28"/>
          <w:szCs w:val="28"/>
        </w:rPr>
        <w:t>; Са; Mg; Na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СО</w:t>
      </w:r>
      <w:r w:rsidRPr="00FE413A">
        <w:rPr>
          <w:color w:val="000000"/>
          <w:sz w:val="28"/>
          <w:szCs w:val="28"/>
          <w:vertAlign w:val="subscript"/>
        </w:rPr>
        <w:t>2</w:t>
      </w:r>
      <w:r w:rsidRPr="00FE413A">
        <w:rPr>
          <w:color w:val="000000"/>
          <w:sz w:val="28"/>
          <w:szCs w:val="28"/>
        </w:rPr>
        <w:t>;СГ; НСО</w:t>
      </w:r>
      <w:r w:rsidRPr="00FE413A">
        <w:rPr>
          <w:color w:val="000000"/>
          <w:sz w:val="28"/>
          <w:szCs w:val="28"/>
          <w:vertAlign w:val="subscript"/>
        </w:rPr>
        <w:t>3</w:t>
      </w:r>
      <w:r w:rsidRPr="00FE413A">
        <w:rPr>
          <w:color w:val="000000"/>
          <w:sz w:val="28"/>
          <w:szCs w:val="28"/>
        </w:rPr>
        <w:t>; Са; Fe; К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С0</w:t>
      </w:r>
      <w:r w:rsidRPr="00FE413A">
        <w:rPr>
          <w:color w:val="000000"/>
          <w:sz w:val="28"/>
          <w:szCs w:val="28"/>
          <w:vertAlign w:val="subscript"/>
        </w:rPr>
        <w:t>2</w:t>
      </w:r>
      <w:r w:rsidRPr="00FE413A">
        <w:rPr>
          <w:color w:val="000000"/>
          <w:sz w:val="28"/>
          <w:szCs w:val="28"/>
        </w:rPr>
        <w:t>; СГ; НС0</w:t>
      </w:r>
      <w:r w:rsidRPr="00FE413A">
        <w:rPr>
          <w:color w:val="000000"/>
          <w:sz w:val="28"/>
          <w:szCs w:val="28"/>
          <w:vertAlign w:val="subscript"/>
        </w:rPr>
        <w:t>3</w:t>
      </w:r>
      <w:r w:rsidRPr="00FE413A">
        <w:rPr>
          <w:color w:val="000000"/>
          <w:sz w:val="28"/>
          <w:szCs w:val="28"/>
        </w:rPr>
        <w:t>; Fe; К; Mg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С0</w:t>
      </w:r>
      <w:r w:rsidRPr="00FE413A">
        <w:rPr>
          <w:color w:val="000000"/>
          <w:sz w:val="28"/>
          <w:szCs w:val="28"/>
          <w:vertAlign w:val="subscript"/>
        </w:rPr>
        <w:t>2</w:t>
      </w:r>
      <w:r w:rsidRPr="00FE413A">
        <w:rPr>
          <w:color w:val="000000"/>
          <w:sz w:val="28"/>
          <w:szCs w:val="28"/>
        </w:rPr>
        <w:t>; СГ; НСО</w:t>
      </w:r>
      <w:r w:rsidRPr="00FE413A">
        <w:rPr>
          <w:color w:val="000000"/>
          <w:sz w:val="28"/>
          <w:szCs w:val="28"/>
          <w:vertAlign w:val="subscript"/>
        </w:rPr>
        <w:t>3</w:t>
      </w:r>
      <w:r w:rsidRPr="00FE413A">
        <w:rPr>
          <w:color w:val="000000"/>
          <w:sz w:val="28"/>
          <w:szCs w:val="28"/>
        </w:rPr>
        <w:t>; Fe; Ca; Mg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7.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С увеличением температуры плотность воды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Увеличивается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Не изменяется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Уменьшается скачком при достижении критической отметки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Уменьшаетс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 w:rsidRPr="00115050">
        <w:rPr>
          <w:bCs/>
          <w:color w:val="000000"/>
          <w:sz w:val="28"/>
          <w:szCs w:val="28"/>
        </w:rPr>
        <w:t>$</w:t>
      </w:r>
      <w:r>
        <w:rPr>
          <w:bCs/>
          <w:color w:val="000000"/>
          <w:sz w:val="28"/>
          <w:szCs w:val="28"/>
          <w:lang w:val="en-GB"/>
        </w:rPr>
        <w:t>E</w:t>
      </w:r>
      <w:r w:rsidRPr="00115050">
        <w:rPr>
          <w:bCs/>
          <w:color w:val="000000"/>
          <w:sz w:val="28"/>
          <w:szCs w:val="28"/>
        </w:rPr>
        <w:t xml:space="preserve">) </w:t>
      </w:r>
      <w:r w:rsidRPr="00FE413A">
        <w:rPr>
          <w:color w:val="000000"/>
          <w:sz w:val="28"/>
          <w:szCs w:val="28"/>
        </w:rPr>
        <w:t>Возврашаетсия в виде пора при критической отметки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8.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Воды с минерализацией 12 г/л относятся к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Слабосоленым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Солоноватым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Соленым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Слабые рассолы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Крепкие рассолы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9.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Воды РН=5,5 относятся к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Очень кислым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Кислым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Нейтральным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Щелочным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Высоко щелочным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10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Воды с ОЖ=6,6 относятся к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Очень мягким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Мягким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Умеренно жестким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Жестким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Очень жестким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11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Агрессивность выщелачивания определяется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По величине РН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По величине 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По величине ЕН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По величине ОЖ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По величине УЖ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12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Агрессивность обще кислотная определяется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По величине фтора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По величине магния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По величине елементов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По величине окислов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По величине уранов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13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Подземные воды по Алексину делятся на классы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Кальциевые, магниевые, натриевые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Гидрокарбонатные, сульфитные, хлоридные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Гидрокарбонатные, хлоровые,фторовые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Кислые, щелочные, минерализованные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Кальциевые, магниевые, калиевые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14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Количество кишечных палочек в 1л. воды называется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Коли-индекс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Коли-тест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Коли-титр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Коли-бак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Коли-форма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15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Вода пригодна для питьевых целей по ГОСТ, если М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меньше 0,1 г/л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больше 5 мг/л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меньше 1 г/л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10гм5 г/л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при любой М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16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Грунтовые воды это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Первый от поверхности водоносный горизонт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Первый от поверхности в/д. горизонт, имеющий контакт с зоной аэрации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Залегающий на водоупоре первый от поверхности водоносный горизонт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Водоносящий горизонт безнапорного характера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Водоносный горизонт напорного характера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17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Что называется верховодкой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Верхний водоносный горизонт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Безнапорный в/д. горизонт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Напорный в/д. горизонт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Водоносный горизонт в зоне аэрации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262169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Подземные воды ограниченного распространения в водопроницаемых г.п.зоны аэрации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262169">
      <w:pPr>
        <w:shd w:val="clear" w:color="auto" w:fill="FFFFFF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18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262169">
      <w:pPr>
        <w:shd w:val="clear" w:color="auto" w:fill="FFFFFF"/>
        <w:rPr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Гидроизогипсы это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Линии с одинаковыми отметками мощности грунтового потока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Линии с одинаковыми абсолютными отметками мощности грунтового потока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Линии с одинаковыми абсолютными отметками уровня грунтовых вод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Линии с одинаковыми отметками напоров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Линии с одинаковыми абсолютными отметками напоров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19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Динамика подземных вод занимается изучением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Химического состава подземных вод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Физических составов подземных вод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Круговорота воды в природе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Закономерностей движения подземных вод в горных породах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Всех перечисленных вопросов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20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Изменение параметров режима в.г. во времени называется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bCs/>
          <w:color w:val="000000"/>
          <w:sz w:val="28"/>
          <w:szCs w:val="28"/>
        </w:rPr>
        <w:t xml:space="preserve"> </w:t>
      </w:r>
      <w:r w:rsidRPr="00FE413A">
        <w:rPr>
          <w:color w:val="000000"/>
          <w:sz w:val="28"/>
          <w:szCs w:val="28"/>
        </w:rPr>
        <w:t>Зональностью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Режимом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Изменчивостью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Закономерностью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Зависимостью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21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Гидроизогипсы обладают свойствами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Они не пересекаются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Они не соприкасаются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Они не перерываются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Они замыкаются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Всеми перечисленными свойствами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22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Изменение параметров режима в пространстве называется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Зоналенностью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Режимом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Изменчивостью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Закономерностью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Зависимостью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23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Особенностью артезианских вод является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Это межпластовые воды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Область распространения удалена от области питания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Появившийся и установившийся уровни не совпадают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Варианты А и Б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Варианты А, Б, 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24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 чем разница между гидроизопьезами и пьезоизогипсами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Характеризуют разные типы безнапорных в/д. горизонтов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Характеризуют разные типы напорных водоносных горизонтов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Характеризуют области питания и транзита напорных вод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Характеризуют области транзита и разгрузки напорных вод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Нет никакой разницы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25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Какие признаки относятся к в/г трещинных г.п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Неоднородность в плане и разрезе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Низкая водообильность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Низкая минерализация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Варианты А и Б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Варианты А, Б, 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26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 вечномерзлых пород имеют практический интерес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Надмерзлотные воды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Межмерзлотные воды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Подмерзлотные воды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Пластовы воды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Варианты Б и 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1141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27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  <w:r w:rsidRPr="00FE413A">
        <w:rPr>
          <w:bCs/>
          <w:color w:val="000000"/>
          <w:sz w:val="28"/>
          <w:szCs w:val="28"/>
        </w:rPr>
        <w:tab/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 минеральным водам относятся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Воды с повышенной минерализацией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847E7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Воды с повышенной минерализацией, радиоактивностью и температурой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Воды с повышенной минерализацией, радиоактивностью, температурой</w:t>
      </w:r>
      <w:r w:rsidRPr="00FE413A">
        <w:rPr>
          <w:color w:val="000000"/>
          <w:sz w:val="28"/>
          <w:szCs w:val="28"/>
        </w:rPr>
        <w:br/>
        <w:t>оказывающие благоприятное физиологическое воздействие на организм человека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B1406F">
      <w:pPr>
        <w:shd w:val="clear" w:color="auto" w:fill="FFFFFF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Воды, оказывающие благотворное физиологическое воздействие на организм</w:t>
      </w:r>
      <w:r w:rsidRPr="00FE413A">
        <w:rPr>
          <w:color w:val="000000"/>
          <w:sz w:val="28"/>
          <w:szCs w:val="28"/>
        </w:rPr>
        <w:br/>
        <w:t>человека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B1406F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Рассолы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28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 потоках напорных вод давление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Всегда равно атмосферному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Всегда больше атмосферного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И больше и меньше атмосферного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Всегда меньше атмосферного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 зависимости от геологических условий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29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При расположении в плоском потоке прямолинейных токов, параллельно одна другой, поток называется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Радиальным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Линейным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Двухмерным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Вихревым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Трехмерным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30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Закон Дарси применяется при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Линейной фильтрации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В слабо проницаемых породах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При больших скоростях фильтрации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При малых и больших скоростях фильтрации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При любых скоростях фильтрации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31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Движение называется установившимся, если неизменны во времени следующие параметры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Расход и скорость п.в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Уклон и направление движения н.в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Мощность и фильтрационные свойства в.г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Мощность горизонта и свойства в.г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Варианты А, Б, 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32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Коэффициент уровнепроводности измеряется в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л/с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М</w:t>
      </w:r>
      <w:r w:rsidRPr="00FE413A">
        <w:rPr>
          <w:color w:val="000000"/>
          <w:sz w:val="28"/>
          <w:szCs w:val="28"/>
          <w:vertAlign w:val="superscript"/>
        </w:rPr>
        <w:t>3</w:t>
      </w:r>
      <w:r w:rsidRPr="00FE413A">
        <w:rPr>
          <w:color w:val="000000"/>
          <w:sz w:val="28"/>
          <w:szCs w:val="28"/>
        </w:rPr>
        <w:t>/сут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М</w:t>
      </w:r>
      <w:r w:rsidRPr="00FE413A">
        <w:rPr>
          <w:color w:val="000000"/>
          <w:sz w:val="28"/>
          <w:szCs w:val="28"/>
          <w:vertAlign w:val="superscript"/>
        </w:rPr>
        <w:t>2</w:t>
      </w:r>
      <w:r w:rsidRPr="00FE413A">
        <w:rPr>
          <w:color w:val="000000"/>
          <w:sz w:val="28"/>
          <w:szCs w:val="28"/>
        </w:rPr>
        <w:t>/сут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М/час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М/с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33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Характеристика потока - неглубокое залегание, свободная поверхность, епосредственная связь с атмосферой - относится к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Напорным водам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Грунтовым водам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Самоизливающимися на дневную поверхность в.г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Гидравлически связанным в.г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Варианты А, Б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34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Напорно-безнапорными потоками называются потоки, в которых пьезометрический уровень находится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Выше дневной поверхности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Ниже кровли в/д. пласта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Выше кровли в/д. пласта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На уровне кровли в/д. пласта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Ниже дневной поверхности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35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 гидробиохимическим процессам формирования химического состава подземных вод относится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Динитрификация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Диффузия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Испарение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Высаливание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Выветривание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36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 слабопроницаемым горным породам относятся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Плотные нетрещиноватые глины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Известняки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Крупнозернистые и грубо-зернистые пески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Суглинки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Пески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37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Мощность потока измеряется в сечении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Перпендикулярному направлению потока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Параллельному направлению потока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В самом широком месте потока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 сечении под заданным углом к потоку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 любом сечении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38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 физико- химическим факторам, определеяющим химический состав подземных вод, относятся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Структурно-геологическое строение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Гравитация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Климат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Свойства воды в различных фазовых состояниях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bCs/>
          <w:color w:val="000000"/>
          <w:sz w:val="28"/>
          <w:szCs w:val="28"/>
        </w:rPr>
        <w:t xml:space="preserve">Обши </w:t>
      </w:r>
      <w:r w:rsidRPr="00FE413A">
        <w:rPr>
          <w:color w:val="000000"/>
          <w:sz w:val="28"/>
          <w:szCs w:val="28"/>
        </w:rPr>
        <w:t>строение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39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Под подпором н.в. понимается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Повышение их уровня под влиянием естественных факторов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Повышение расхода под влиянием естественных факторов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Повышение уровня под влиянием искусственных факторов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847E7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Повышение уровня под влиянием естественных или искусственных факторов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847E7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Повышение расхода под влиянием естественных или искусственных факторов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40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Давление на поверхность напорного потока больше атмосферного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Всегда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Только в паводок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Только в межень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Только при пониженном атмосферном давлении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Варианты Б и 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41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Фильтрационные потери из водохранилища есть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Временный фильтрационный расход в период заполнения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Постоянный расход после стабилизации уровня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Разность между питанием реки до и после строительства плотины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Дополнительный расход под плотиной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Дополнительный расход через плотину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42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Водозаборы подразделяются на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Суглинысте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Вертикальные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Горизонтальные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Смешанные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Самародные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43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Формула Q-2,73 предназначена для определения расхода в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Грунтовой совершенной скважине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Грунтовом совершенном колодце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Артезианской совершенной скважине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Артезианской не совершенной скважине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Грунтовой не совершенной скважине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44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Несовершенство скважины обусловлено тем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Что водоприемная часть охватывает часть в/д. горизонта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847E7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Что при скважинкой зоне, в результате конструкции фильтра наблюдаются отклонения от линейного здания фильтрации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Что насосное оборудование не обеспечивает постоянный дебит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Что насосное оборудование обеспечивает постоянный дебит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Варианты В, Б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45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Скачок уровня в скважине определяется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Гидравлическим сопротивлением фильтра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Гидравлическим сопротивлением пород вблизи фильтра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Величиной дебита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Величиной понижения</w:t>
      </w:r>
      <w:r>
        <w:rPr>
          <w:bCs/>
          <w:color w:val="000000"/>
          <w:sz w:val="28"/>
          <w:szCs w:val="28"/>
          <w:lang w:bidi="fa-IR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  <w:lang w:bidi="fa-IR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Всеми перечисленными причинами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46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Срезка уровня депрессионных скважин водозабора определяется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Наложением депрессионных воронок от других скважин водозабора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Конструкцией данной скважины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Конструкцией других скважин водозабора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Дебитом данной скважины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Всеми перечисленными причинами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47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Дренажные сооружения предназначены для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Перехвата потока н.в. при защите объекта от подтопления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Снижение уровня н.в. до заданной глубины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Отвода потока н.в. от определенного объекта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Варианты А, Б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Варианты Б, 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48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Коэффициент водопроводимости измеряется в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М/сут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М</w:t>
      </w:r>
      <w:r w:rsidRPr="00FE413A">
        <w:rPr>
          <w:color w:val="000000"/>
          <w:sz w:val="28"/>
          <w:szCs w:val="28"/>
          <w:vertAlign w:val="superscript"/>
        </w:rPr>
        <w:t>2</w:t>
      </w:r>
      <w:r w:rsidRPr="00FE413A">
        <w:rPr>
          <w:color w:val="000000"/>
          <w:sz w:val="28"/>
          <w:szCs w:val="28"/>
        </w:rPr>
        <w:t>/сут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Л/с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М</w:t>
      </w:r>
      <w:r w:rsidRPr="00FE413A">
        <w:rPr>
          <w:color w:val="000000"/>
          <w:sz w:val="28"/>
          <w:szCs w:val="28"/>
          <w:vertAlign w:val="superscript"/>
        </w:rPr>
        <w:t>3</w:t>
      </w:r>
      <w:r w:rsidRPr="00FE413A">
        <w:rPr>
          <w:color w:val="000000"/>
          <w:sz w:val="28"/>
          <w:szCs w:val="28"/>
        </w:rPr>
        <w:t>/сут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М</w:t>
      </w:r>
      <w:r w:rsidRPr="00FE413A">
        <w:rPr>
          <w:color w:val="000000"/>
          <w:sz w:val="28"/>
          <w:szCs w:val="28"/>
          <w:vertAlign w:val="superscript"/>
        </w:rPr>
        <w:t>2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49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Коэффициент уровнепроводимости определяет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Скорость развития депрессионной воронки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Радиус развития депрессионной воронки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Глубину развития депрессионной воронки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Постоянство дебита скважины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Постоянство понижения при откачке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50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При проведении откачки необходимо соблюдать следующие условия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Расход должен быть постоянным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Откачка должна быть непрерывной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Откачка должна быть продолжительной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Вода должна отводиться за пределы воронки депрессии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Все указанные условия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51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Гидрогеологические параметры определяют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Емкостные свойства водовмещающих сред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Фильтрационные свойства водовмещающих сред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Цитологические свойства водовмещающих сред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Вариант А и Б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 Б и 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52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Для определения Кф в зоне аэрации используют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bidi="fa-IR"/>
        </w:rPr>
        <w:t xml:space="preserve">$A) </w:t>
      </w:r>
      <w:r w:rsidRPr="00FE413A">
        <w:rPr>
          <w:color w:val="000000"/>
          <w:sz w:val="28"/>
          <w:szCs w:val="28"/>
        </w:rPr>
        <w:t>Откачки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Наливы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Нагнетания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Нармалныи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На равны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53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Для определения Кф в зоне насыщения используют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Откачки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Откоы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Наливы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Нагнетания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На поверхност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54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Механизмы переноса тепла и массы в в/д. горизонтах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Конвективный</w:t>
      </w:r>
      <w:r>
        <w:rPr>
          <w:bCs/>
          <w:color w:val="000000"/>
          <w:sz w:val="28"/>
          <w:szCs w:val="28"/>
          <w:lang w:bidi="fa-IR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Диффузионный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Кондуктивный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Диффузионно-кондуктивный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$</w:t>
      </w:r>
      <w:r>
        <w:rPr>
          <w:bCs/>
          <w:color w:val="000000"/>
          <w:sz w:val="28"/>
          <w:szCs w:val="28"/>
          <w:lang w:val="en-GB"/>
        </w:rPr>
        <w:t>E</w:t>
      </w:r>
      <w:r w:rsidRPr="00115050">
        <w:rPr>
          <w:bCs/>
          <w:color w:val="000000"/>
          <w:sz w:val="28"/>
          <w:szCs w:val="28"/>
        </w:rPr>
        <w:t>)</w:t>
      </w:r>
      <w:r w:rsidRPr="00FE413A">
        <w:rPr>
          <w:bCs/>
          <w:color w:val="000000"/>
          <w:sz w:val="28"/>
          <w:szCs w:val="28"/>
        </w:rPr>
        <w:t xml:space="preserve"> </w:t>
      </w:r>
      <w:r w:rsidRPr="00FE413A">
        <w:rPr>
          <w:color w:val="000000"/>
          <w:sz w:val="28"/>
          <w:szCs w:val="28"/>
        </w:rPr>
        <w:t>Варианты А и 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55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Pr="00FE413A" w:rsidRDefault="009D4536" w:rsidP="00CF10B7">
      <w:pPr>
        <w:shd w:val="clear" w:color="auto" w:fill="FFFFFF"/>
        <w:rPr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 промышленному списку месторождения н.в. относятся месторождения с запасами</w:t>
      </w:r>
    </w:p>
    <w:p w:rsidR="009D4536" w:rsidRDefault="009D4536" w:rsidP="00CF10B7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свыше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20 тыс. м</w:t>
      </w:r>
      <w:r w:rsidRPr="00FE413A">
        <w:rPr>
          <w:color w:val="000000"/>
          <w:sz w:val="28"/>
          <w:szCs w:val="28"/>
          <w:vertAlign w:val="superscript"/>
        </w:rPr>
        <w:t>3</w:t>
      </w:r>
      <w:r w:rsidRPr="00FE413A">
        <w:rPr>
          <w:color w:val="000000"/>
          <w:sz w:val="28"/>
          <w:szCs w:val="28"/>
        </w:rPr>
        <w:t>/сут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10 тыс м</w:t>
      </w:r>
      <w:r w:rsidRPr="00FE413A">
        <w:rPr>
          <w:color w:val="000000"/>
          <w:sz w:val="28"/>
          <w:szCs w:val="28"/>
          <w:vertAlign w:val="superscript"/>
        </w:rPr>
        <w:t>3</w:t>
      </w:r>
      <w:r w:rsidRPr="00FE413A">
        <w:rPr>
          <w:color w:val="000000"/>
          <w:sz w:val="28"/>
          <w:szCs w:val="28"/>
        </w:rPr>
        <w:t>/сут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5 тыс м</w:t>
      </w:r>
      <w:r w:rsidRPr="00FE413A">
        <w:rPr>
          <w:color w:val="000000"/>
          <w:sz w:val="28"/>
          <w:szCs w:val="28"/>
          <w:vertAlign w:val="superscript"/>
        </w:rPr>
        <w:t>3</w:t>
      </w:r>
      <w:r w:rsidRPr="00FE413A">
        <w:rPr>
          <w:color w:val="000000"/>
          <w:sz w:val="28"/>
          <w:szCs w:val="28"/>
        </w:rPr>
        <w:t>/сут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1 тыс м</w:t>
      </w:r>
      <w:r w:rsidRPr="00FE413A">
        <w:rPr>
          <w:color w:val="000000"/>
          <w:sz w:val="28"/>
          <w:szCs w:val="28"/>
          <w:vertAlign w:val="superscript"/>
        </w:rPr>
        <w:t>3</w:t>
      </w:r>
      <w:r w:rsidRPr="00FE413A">
        <w:rPr>
          <w:color w:val="000000"/>
          <w:sz w:val="28"/>
          <w:szCs w:val="28"/>
        </w:rPr>
        <w:t>/сут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200 м</w:t>
      </w:r>
      <w:r w:rsidRPr="00FE413A">
        <w:rPr>
          <w:color w:val="000000"/>
          <w:sz w:val="28"/>
          <w:szCs w:val="28"/>
          <w:vertAlign w:val="superscript"/>
        </w:rPr>
        <w:t>3</w:t>
      </w:r>
      <w:r w:rsidRPr="00FE413A">
        <w:rPr>
          <w:color w:val="000000"/>
          <w:sz w:val="28"/>
          <w:szCs w:val="28"/>
        </w:rPr>
        <w:t>/сут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56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При неустановившейся фильтрации линия тока дает информацию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О направлении движения различных частиц потока в данный момент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Мгновенную характеристику одной частицы потока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Среднюю характеристику многих частиц потока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Среднюю характеристику одной частицы потока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Зависит от внимания опыта исследования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57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Задачей поиска является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Изучение водоносных горизонтов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Оценка эксплуатационных запасов по кат 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Изучение качества н.в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Выявление в/д. горизонтов для постановки дальнейших исследований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Изучение взаимосвязи с другими водоносными горизонтами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58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Оценка эксплуатационных запасов по категории В проводится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При г/г съемке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При поисках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При эксплуатационной разведке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При детальной разведке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При предварительной разведке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59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 мелкомасштабным съемкам относится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1:200000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1:5000000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1:500000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1:100000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1:50000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60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 детальным г/г съемкам относится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1:50000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1:25000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1:10000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1:100000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 Б и 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61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Оценка эксплуатационных запасов по категории С</w:t>
      </w:r>
      <w:r w:rsidRPr="00FE413A">
        <w:rPr>
          <w:color w:val="000000"/>
          <w:sz w:val="28"/>
          <w:szCs w:val="28"/>
          <w:vertAlign w:val="subscript"/>
        </w:rPr>
        <w:t>2</w:t>
      </w:r>
      <w:r w:rsidRPr="00FE413A">
        <w:rPr>
          <w:bCs/>
          <w:i/>
          <w:iCs/>
          <w:color w:val="000000"/>
          <w:sz w:val="28"/>
          <w:szCs w:val="28"/>
        </w:rPr>
        <w:t> </w:t>
      </w:r>
      <w:r w:rsidRPr="00FE413A">
        <w:rPr>
          <w:color w:val="000000"/>
          <w:sz w:val="28"/>
          <w:szCs w:val="28"/>
        </w:rPr>
        <w:t>проводится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При г/г съемке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При г/г поисках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При детальной разведке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При предварительной разведке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При эксплуатационной разведке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62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Оценка эксплуатационных запасов по категории C</w:t>
      </w:r>
      <w:r w:rsidRPr="00FE413A">
        <w:rPr>
          <w:color w:val="000000"/>
          <w:sz w:val="28"/>
          <w:szCs w:val="28"/>
          <w:vertAlign w:val="subscript"/>
        </w:rPr>
        <w:t>1</w:t>
      </w:r>
      <w:r w:rsidRPr="00FE413A">
        <w:rPr>
          <w:bCs/>
          <w:color w:val="000000"/>
          <w:sz w:val="28"/>
          <w:szCs w:val="28"/>
        </w:rPr>
        <w:t> </w:t>
      </w:r>
      <w:r w:rsidRPr="00FE413A">
        <w:rPr>
          <w:color w:val="000000"/>
          <w:sz w:val="28"/>
          <w:szCs w:val="28"/>
        </w:rPr>
        <w:t>проводится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При г/г съемке 1:200000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При г/г поисках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При предварительной разведке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При детальной разведке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При эксплуатационной разведке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63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Эксплуатационные скважины проходятся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После проведения поисков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При проведении предварительной разведки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При любых исследованиях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После проведения детальной разведки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После проведения предварительной разведки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64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Составление конструкции г/г скважины начинается с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Выбора водоподъемника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Выбора фильтра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Выбор и расчет тампонажа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Выбор объекта водоподъемных труб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Выбор диаметров труб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65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Выбор типа фильтра зависит от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Расчетного дебита скважин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Минерализации воды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Глубины установки фильтра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Литологии пород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 А и Б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66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Ударно-механический способ бурения г/г скважин применяется при бурении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Неглубоких скважин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Скважин в песках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Скважин в глинистых грунтах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 скальных грунтах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 В и Г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67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Глинизация стенок г/г скважин необходима для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Закрепления стенок скважины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Увеличении коммерческой скорости бурения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Увеличения продуктивности скважины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Снижение затрат на бурения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Улучшение качества воды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68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Безфильтровые скважины устраиваются в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Гравийно-галечниках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$B) </w:t>
      </w:r>
      <w:r w:rsidRPr="00FE413A">
        <w:rPr>
          <w:sz w:val="28"/>
          <w:szCs w:val="28"/>
        </w:rPr>
        <w:t>Песках</w:t>
      </w:r>
      <w:r>
        <w:rPr>
          <w:bCs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Глинах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Трещиноватых грунтах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 любых грунтах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69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E04A17">
      <w:pPr>
        <w:shd w:val="clear" w:color="auto" w:fill="FFFFFF"/>
        <w:rPr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При составлении конструкции г/г скважин смена диаметров предполагает их уменьшение на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E04A17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10-</w:t>
      </w:r>
      <w:smartTag w:uri="urn:schemas-microsoft-com:office:smarttags" w:element="metricconverter">
        <w:smartTagPr>
          <w:attr w:name="ProductID" w:val="20 мм"/>
        </w:smartTagPr>
        <w:r w:rsidRPr="00FE413A">
          <w:rPr>
            <w:color w:val="000000"/>
            <w:sz w:val="28"/>
            <w:szCs w:val="28"/>
          </w:rPr>
          <w:t>20 мм</w:t>
        </w:r>
      </w:smartTag>
      <w:r>
        <w:rPr>
          <w:bCs/>
          <w:color w:val="000000"/>
          <w:sz w:val="28"/>
          <w:szCs w:val="28"/>
        </w:rPr>
        <w:t>;</w:t>
      </w:r>
    </w:p>
    <w:p w:rsidR="009D4536" w:rsidRDefault="009D4536" w:rsidP="00E04A17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20-</w:t>
      </w:r>
      <w:smartTag w:uri="urn:schemas-microsoft-com:office:smarttags" w:element="metricconverter">
        <w:smartTagPr>
          <w:attr w:name="ProductID" w:val="30 мм"/>
        </w:smartTagPr>
        <w:r w:rsidRPr="00FE413A">
          <w:rPr>
            <w:color w:val="000000"/>
            <w:sz w:val="28"/>
            <w:szCs w:val="28"/>
          </w:rPr>
          <w:t>30 мм</w:t>
        </w:r>
      </w:smartTag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30-</w:t>
      </w:r>
      <w:smartTag w:uri="urn:schemas-microsoft-com:office:smarttags" w:element="metricconverter">
        <w:smartTagPr>
          <w:attr w:name="ProductID" w:val="70 мм"/>
        </w:smartTagPr>
        <w:r w:rsidRPr="00FE413A">
          <w:rPr>
            <w:color w:val="000000"/>
            <w:sz w:val="28"/>
            <w:szCs w:val="28"/>
          </w:rPr>
          <w:t>70 мм</w:t>
        </w:r>
      </w:smartTag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50-</w:t>
      </w:r>
      <w:smartTag w:uri="urn:schemas-microsoft-com:office:smarttags" w:element="metricconverter">
        <w:smartTagPr>
          <w:attr w:name="ProductID" w:val="100 мм"/>
        </w:smartTagPr>
        <w:r w:rsidRPr="00FE413A">
          <w:rPr>
            <w:color w:val="000000"/>
            <w:sz w:val="28"/>
            <w:szCs w:val="28"/>
          </w:rPr>
          <w:t>100 мм</w:t>
        </w:r>
      </w:smartTag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70-</w:t>
      </w:r>
      <w:smartTag w:uri="urn:schemas-microsoft-com:office:smarttags" w:element="metricconverter">
        <w:smartTagPr>
          <w:attr w:name="ProductID" w:val="120 мм"/>
        </w:smartTagPr>
        <w:r w:rsidRPr="00FE413A">
          <w:rPr>
            <w:color w:val="000000"/>
            <w:sz w:val="28"/>
            <w:szCs w:val="28"/>
          </w:rPr>
          <w:t>120 мм</w:t>
        </w:r>
      </w:smartTag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70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Разглинизация г/г скважин необходима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Для восстановления водоотдачи пласта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Для увеличения срока службы скважины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Для улучшения качества воды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Для повышения скважности фильтра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Для повышения дебита скважины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71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Продолжительность пробных откачек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1-2 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5-10 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10-15 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Не ограниченно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 зависимости от задач проекта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72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Продолжительность опытных одиночных откачек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1-2 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1-6 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4-9 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20-30 сут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10-20 сут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73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Продолжительность опытных кустовых откачек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2-3 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2-6 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1-3 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 зависимости от задач проекта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Ограниченно</w:t>
      </w:r>
      <w:r>
        <w:rPr>
          <w:bCs/>
          <w:color w:val="000000"/>
          <w:sz w:val="28"/>
          <w:szCs w:val="28"/>
          <w:lang w:bidi="fa-IR"/>
        </w:rPr>
        <w:t>;</w:t>
      </w:r>
    </w:p>
    <w:p w:rsidR="009D4536" w:rsidRPr="00FE413A" w:rsidRDefault="009D4536" w:rsidP="00C07F16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74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Продолжительность опытно-эксплуатационной откачки составляет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В зависимости от задач проекта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Ограниченно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10-20 сут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bCs/>
          <w:color w:val="000000"/>
          <w:sz w:val="28"/>
          <w:szCs w:val="28"/>
        </w:rPr>
        <w:t>Случайно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bCs/>
          <w:color w:val="000000"/>
          <w:sz w:val="28"/>
          <w:szCs w:val="28"/>
        </w:rPr>
        <w:t>Безвратнно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75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B865C7">
      <w:pPr>
        <w:pStyle w:val="NormalWeb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 физическим факторам, определеяющим химический состав подземных вод, относит(ят</w:t>
      </w:r>
      <w:r>
        <w:rPr>
          <w:color w:val="000000"/>
          <w:sz w:val="28"/>
          <w:szCs w:val="28"/>
        </w:rPr>
        <w:t xml:space="preserve">) </w:t>
      </w:r>
      <w:r w:rsidRPr="00FE413A">
        <w:rPr>
          <w:color w:val="000000"/>
          <w:sz w:val="28"/>
          <w:szCs w:val="28"/>
        </w:rPr>
        <w:t>ся: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Рельеф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Радиоактивность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Магматизм и метаморфизм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Свойства водных растворов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bCs/>
          <w:color w:val="000000"/>
          <w:sz w:val="28"/>
          <w:szCs w:val="28"/>
        </w:rPr>
        <w:t>Растваримость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76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 хорошо проницаемым горным породам относятся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Известняки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Крупнозернистые и грубо-зернистые пески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Тонко- и мелкозернистые глинистые пески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Суглинки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847E7E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$</w:t>
      </w:r>
      <w:r>
        <w:rPr>
          <w:bCs/>
          <w:color w:val="000000"/>
          <w:sz w:val="28"/>
          <w:szCs w:val="28"/>
          <w:lang w:val="en-GB"/>
        </w:rPr>
        <w:t>E)</w:t>
      </w:r>
      <w:r w:rsidRPr="00FE413A">
        <w:rPr>
          <w:bCs/>
          <w:color w:val="000000"/>
          <w:sz w:val="28"/>
          <w:szCs w:val="28"/>
        </w:rPr>
        <w:t xml:space="preserve"> Конгломераты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77</w:t>
      </w:r>
      <w:r>
        <w:rPr>
          <w:bCs/>
          <w:color w:val="000000"/>
          <w:sz w:val="28"/>
          <w:szCs w:val="28"/>
        </w:rPr>
        <w:t>.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Максимальной для подземных вод газонасыщенностью характеризуются воды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Радоновые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Углекислые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Сульфидные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Сульфатные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Бромные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78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Дебит скважины можно замерить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Объемным методом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Водосливом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Дебитомером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Водосчетчиком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Всеми перечисленными методами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79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Для определения Кф для гравийно-галечников зоны аэрации применим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Наливы методом Нестерова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Наливы методом Болдырева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Наливы методом Гиринского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Наливы методом Биндемана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Откачки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80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Опережающее опробование позволяет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Повысить точность при опробовании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Детально изучить разрез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Своевременно выявить водоносные горизонты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Уменьшить стоимость опробования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Получить дополнительную информацию при опробовании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81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Основными показателями режима п.в. являются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Гидродинамические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Гидрогеохимические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Геотермические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Вариант А и 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Все перечисленные показатели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82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 состав государственной режимной сети входит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Контрольная сеть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Специализированная сеть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Опорная ключевая сеть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Опорная региональная сеть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 В, Г</w:t>
      </w:r>
      <w:r>
        <w:rPr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83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Наблюдательные пункты сети должны удовлетворять требованию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Иметь рациональную и экономически целесообразную конструкцию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Должны быть изолированы от влияния вредных факторов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Давать возможность быстро и качественно выполнять наблюдения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Вариант А, 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Все указанные требования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84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Водный баланс района это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Качество воды оставшееся на участке за какой-то промежуток времени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Разница между поступлением и отгоком н.в. в ед. времени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Количественное соотношение элементов, определяющих питание и расход подземных вод за определенный отрезок времени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Равенство приходной и расходной части потока на участки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Равенство приходных и расходных элементов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85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Какие требования не выполняются при отборе проб воды из ниже перечисленных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Перед отбором проб бутылки и пробки не менее 3-х раз ополаскивают отбираемой водой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 xml:space="preserve">Между водой и пробкой оставляют воздушное пространство не менее </w:t>
      </w:r>
      <w:smartTag w:uri="urn:schemas-microsoft-com:office:smarttags" w:element="metricconverter">
        <w:smartTagPr>
          <w:attr w:name="ProductID" w:val="2 см"/>
        </w:smartTagPr>
        <w:r w:rsidRPr="00FE413A">
          <w:rPr>
            <w:color w:val="000000"/>
            <w:sz w:val="28"/>
            <w:szCs w:val="28"/>
          </w:rPr>
          <w:t>2 см</w:t>
        </w:r>
      </w:smartTag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Пробы отбирают в стеклянную или полиэтиленовую посуду со стеклянными, резиновыми или пробковыми пробками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 пробу добавляются 1-2 мл концентрированной серной кислоты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Бутылки снабжаются 2мл паспортами пробы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86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Для расчленения литологического разреза скважин используют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Термокаротаж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Резистивометрию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Расходометрию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Кавернометрию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Гамма-каротаж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87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Гидродинамический метод оценки эксплуатационных запасов н.в. применяется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Для сравнительно простых г/г условий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Для месторождений I и II гр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Для месторождений III гр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Для любых месторождений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 Б, 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88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Минерал «галит» (поваренная соль</w:t>
      </w:r>
      <w:r>
        <w:rPr>
          <w:color w:val="000000"/>
          <w:sz w:val="28"/>
          <w:szCs w:val="28"/>
        </w:rPr>
        <w:t xml:space="preserve">) </w:t>
      </w:r>
      <w:r w:rsidRPr="00FE413A">
        <w:rPr>
          <w:color w:val="000000"/>
          <w:sz w:val="28"/>
          <w:szCs w:val="28"/>
        </w:rPr>
        <w:t>относится к классу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bCs/>
          <w:color w:val="000000"/>
          <w:sz w:val="28"/>
          <w:szCs w:val="28"/>
        </w:rPr>
        <w:t xml:space="preserve"> </w:t>
      </w:r>
      <w:r w:rsidRPr="00FE413A">
        <w:rPr>
          <w:color w:val="000000"/>
          <w:sz w:val="28"/>
          <w:szCs w:val="28"/>
        </w:rPr>
        <w:t>Фосфатов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Силикатов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Галогенидов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Галоидов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Сульфидов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89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Минерал «кальцит» (известковый шпат</w:t>
      </w:r>
      <w:r>
        <w:rPr>
          <w:color w:val="000000"/>
          <w:sz w:val="28"/>
          <w:szCs w:val="28"/>
        </w:rPr>
        <w:t xml:space="preserve">) </w:t>
      </w:r>
      <w:r w:rsidRPr="00FE413A">
        <w:rPr>
          <w:color w:val="000000"/>
          <w:sz w:val="28"/>
          <w:szCs w:val="28"/>
        </w:rPr>
        <w:t>относится к классу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Галогенидов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Карбонатов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Боратов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Сульфидов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Фосфатов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90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Какой из признаков не является характерным для месторождения речных долин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Мощная толща песчано - галечника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Близкое залегание УГВ от поверхности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Неоднородность фильтрационных свойств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Активная связь с поверхностными водами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Широкий фронт естественного потока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91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Запасы по категории С</w:t>
      </w:r>
      <w:r w:rsidRPr="00FE413A">
        <w:rPr>
          <w:color w:val="000000"/>
          <w:sz w:val="28"/>
          <w:szCs w:val="28"/>
          <w:vertAlign w:val="subscript"/>
        </w:rPr>
        <w:t>2</w:t>
      </w:r>
      <w:r w:rsidRPr="00FE413A">
        <w:rPr>
          <w:color w:val="000000"/>
          <w:sz w:val="28"/>
          <w:szCs w:val="28"/>
        </w:rPr>
        <w:t> оцениваются по результатам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Поисков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Съемки на 1:200000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Предварительной разведки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Детальной разведки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Эксплуатационной разведки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92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Надпойменные террасы, полностью сложенные аллювием, называются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Цокольными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Аккумулятивными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Аллювиальными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Эрозионными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Пролювиальными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93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Насыщенная водой масса рыхлого материала, способная течь под действием силы тяжести, - это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Обвал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Лавина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Оползень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Оплывина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bCs/>
          <w:color w:val="000000"/>
          <w:sz w:val="28"/>
          <w:szCs w:val="28"/>
        </w:rPr>
        <w:t>Сньег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94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Средняя величина содержания химического элемента называется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Кларком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Молем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Кварцем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Катионов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Анионов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95</w:t>
      </w:r>
      <w:r>
        <w:rPr>
          <w:bCs/>
          <w:color w:val="000000"/>
          <w:sz w:val="28"/>
          <w:szCs w:val="28"/>
        </w:rPr>
        <w:t>.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Более точно г/г параметры получаются при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Лабораторных исследованиях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Исп. Расчетных зависимостей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Опытных одиночных откачках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Пробных откачках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Опытных кусковых откачках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96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Метод оценки эксплуатационных запасов (математическое моделирование</w:t>
      </w:r>
      <w:r>
        <w:rPr>
          <w:color w:val="000000"/>
          <w:sz w:val="28"/>
          <w:szCs w:val="28"/>
        </w:rPr>
        <w:t xml:space="preserve">) </w:t>
      </w:r>
      <w:r w:rsidRPr="00FE413A">
        <w:rPr>
          <w:color w:val="000000"/>
          <w:sz w:val="28"/>
          <w:szCs w:val="28"/>
        </w:rPr>
        <w:t>используетс для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Проверки расчетных зависимостей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В случаях когда г/г не укладываются в расчетные схемы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Снижение себестоимости работ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В простых г/г условиях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По усмотрению проектировщиков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97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Балансовый метод оценки эксплуатационных запасов используется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На ограниченных по площади структурах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 w:rsidRPr="00115050">
        <w:rPr>
          <w:bCs/>
          <w:color w:val="000000"/>
          <w:sz w:val="28"/>
          <w:szCs w:val="28"/>
        </w:rPr>
        <w:t>$</w:t>
      </w:r>
      <w:r>
        <w:rPr>
          <w:bCs/>
          <w:color w:val="000000"/>
          <w:sz w:val="28"/>
          <w:szCs w:val="28"/>
          <w:lang w:val="en-GB"/>
        </w:rPr>
        <w:t>B</w:t>
      </w:r>
      <w:r w:rsidRPr="00115050">
        <w:rPr>
          <w:bCs/>
          <w:color w:val="000000"/>
          <w:sz w:val="28"/>
          <w:szCs w:val="28"/>
        </w:rPr>
        <w:t xml:space="preserve">) </w:t>
      </w:r>
      <w:r w:rsidRPr="00FE413A">
        <w:rPr>
          <w:color w:val="000000"/>
          <w:sz w:val="28"/>
          <w:szCs w:val="28"/>
        </w:rPr>
        <w:t>На ограниченных по площади структурах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В случае большой водопроводимости пород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При глубоком залегании в/д горизонтов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Вариант Б и В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98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 сложным гидрогеохимическим условиям относятся месторождения которые имеют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1-2 градации минерализации при глубоком залегании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-2 градации минерализации при неглубоком залегании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5 градации минерализации при глубоком замечании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5 градации минерализации при неглубоком замечании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Во всех указанных случаях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99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 сложным в г/г отношении условиях относится месторождение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Речных долин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color w:val="000000"/>
          <w:sz w:val="28"/>
          <w:szCs w:val="28"/>
        </w:rPr>
        <w:t>Конуса выноса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линза пресных вод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Трещенно-карстовые воды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Воды в озерных отложениях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@</w:t>
      </w:r>
      <w:r w:rsidRPr="00FE413A">
        <w:rPr>
          <w:bCs/>
          <w:color w:val="000000"/>
          <w:sz w:val="28"/>
          <w:szCs w:val="28"/>
        </w:rPr>
        <w:t>100</w:t>
      </w:r>
      <w:r>
        <w:rPr>
          <w:bCs/>
          <w:color w:val="000000"/>
          <w:sz w:val="28"/>
          <w:szCs w:val="28"/>
        </w:rPr>
        <w:t>.</w:t>
      </w:r>
      <w:r w:rsidRPr="00FE413A">
        <w:rPr>
          <w:bCs/>
          <w:color w:val="000000"/>
          <w:sz w:val="28"/>
          <w:szCs w:val="28"/>
        </w:rPr>
        <w:t xml:space="preserve"> 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 w:rsidRPr="00FE413A">
        <w:rPr>
          <w:color w:val="000000"/>
          <w:sz w:val="28"/>
          <w:szCs w:val="28"/>
        </w:rPr>
        <w:t>Какая вода называется гравитационной</w:t>
      </w:r>
      <w:r>
        <w:rPr>
          <w:bCs/>
          <w:color w:val="000000"/>
          <w:sz w:val="28"/>
          <w:szCs w:val="28"/>
        </w:rPr>
        <w:t>?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$A) </w:t>
      </w:r>
      <w:r w:rsidRPr="00FE413A">
        <w:rPr>
          <w:color w:val="000000"/>
          <w:sz w:val="28"/>
          <w:szCs w:val="28"/>
        </w:rPr>
        <w:t>подземная вода, движущаяся в порах и трещинах ГП под действием силы тяжести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$B) </w:t>
      </w:r>
      <w:r w:rsidRPr="00FE413A">
        <w:rPr>
          <w:bCs/>
          <w:color w:val="000000"/>
          <w:sz w:val="28"/>
          <w:szCs w:val="28"/>
        </w:rPr>
        <w:t>Загрязнена воды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$C) </w:t>
      </w:r>
      <w:r w:rsidRPr="00FE413A">
        <w:rPr>
          <w:color w:val="000000"/>
          <w:sz w:val="28"/>
          <w:szCs w:val="28"/>
        </w:rPr>
        <w:t>Сухим остатком</w:t>
      </w:r>
      <w:r>
        <w:rPr>
          <w:bCs/>
          <w:color w:val="000000"/>
          <w:sz w:val="28"/>
          <w:szCs w:val="28"/>
        </w:rPr>
        <w:t>;</w:t>
      </w:r>
    </w:p>
    <w:p w:rsidR="009D4536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$D) </w:t>
      </w:r>
      <w:r w:rsidRPr="00FE413A">
        <w:rPr>
          <w:color w:val="000000"/>
          <w:sz w:val="28"/>
          <w:szCs w:val="28"/>
        </w:rPr>
        <w:t>Минерализацией</w:t>
      </w:r>
      <w:r>
        <w:rPr>
          <w:bCs/>
          <w:color w:val="000000"/>
          <w:sz w:val="28"/>
          <w:szCs w:val="28"/>
        </w:rPr>
        <w:t>;</w:t>
      </w:r>
    </w:p>
    <w:p w:rsidR="009D4536" w:rsidRPr="00FE413A" w:rsidRDefault="009D4536" w:rsidP="00C07F16">
      <w:pPr>
        <w:tabs>
          <w:tab w:val="left" w:pos="0"/>
        </w:tabs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$E) </w:t>
      </w:r>
      <w:r w:rsidRPr="00FE413A">
        <w:rPr>
          <w:color w:val="000000"/>
          <w:sz w:val="28"/>
          <w:szCs w:val="28"/>
        </w:rPr>
        <w:t>Грунтовыми водами</w:t>
      </w:r>
      <w:r w:rsidRPr="00FE413A">
        <w:rPr>
          <w:bCs/>
          <w:color w:val="000000"/>
          <w:sz w:val="28"/>
          <w:szCs w:val="28"/>
        </w:rPr>
        <w:t>;</w:t>
      </w:r>
    </w:p>
    <w:sectPr w:rsidR="009D4536" w:rsidRPr="00FE413A" w:rsidSect="002E1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536" w:rsidRDefault="009D4536" w:rsidP="0050133A">
      <w:r>
        <w:separator/>
      </w:r>
    </w:p>
  </w:endnote>
  <w:endnote w:type="continuationSeparator" w:id="0">
    <w:p w:rsidR="009D4536" w:rsidRDefault="009D4536" w:rsidP="00501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536" w:rsidRDefault="009D4536" w:rsidP="0050133A">
      <w:r>
        <w:separator/>
      </w:r>
    </w:p>
  </w:footnote>
  <w:footnote w:type="continuationSeparator" w:id="0">
    <w:p w:rsidR="009D4536" w:rsidRDefault="009D4536" w:rsidP="005013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50"/>
    <w:rsid w:val="0000278B"/>
    <w:rsid w:val="0000791F"/>
    <w:rsid w:val="000160CB"/>
    <w:rsid w:val="0002606F"/>
    <w:rsid w:val="00027717"/>
    <w:rsid w:val="0003472F"/>
    <w:rsid w:val="00040BDC"/>
    <w:rsid w:val="000415E8"/>
    <w:rsid w:val="00042E31"/>
    <w:rsid w:val="00043934"/>
    <w:rsid w:val="00047FC9"/>
    <w:rsid w:val="000504B2"/>
    <w:rsid w:val="00054493"/>
    <w:rsid w:val="00055217"/>
    <w:rsid w:val="0005690E"/>
    <w:rsid w:val="0006678D"/>
    <w:rsid w:val="00072045"/>
    <w:rsid w:val="00077C7F"/>
    <w:rsid w:val="0008650E"/>
    <w:rsid w:val="00087789"/>
    <w:rsid w:val="000878A1"/>
    <w:rsid w:val="00095032"/>
    <w:rsid w:val="00097049"/>
    <w:rsid w:val="000B23FA"/>
    <w:rsid w:val="000B5470"/>
    <w:rsid w:val="000B6584"/>
    <w:rsid w:val="000B660B"/>
    <w:rsid w:val="000C0C9C"/>
    <w:rsid w:val="000C7212"/>
    <w:rsid w:val="000C7DD0"/>
    <w:rsid w:val="000D3E37"/>
    <w:rsid w:val="000E42CA"/>
    <w:rsid w:val="000E7D7A"/>
    <w:rsid w:val="000F4E33"/>
    <w:rsid w:val="000F5221"/>
    <w:rsid w:val="000F6992"/>
    <w:rsid w:val="0010126E"/>
    <w:rsid w:val="00106B4A"/>
    <w:rsid w:val="001119A0"/>
    <w:rsid w:val="00115050"/>
    <w:rsid w:val="001255E9"/>
    <w:rsid w:val="00135D8F"/>
    <w:rsid w:val="00136DCA"/>
    <w:rsid w:val="00140112"/>
    <w:rsid w:val="00143443"/>
    <w:rsid w:val="00164A7D"/>
    <w:rsid w:val="00166A9E"/>
    <w:rsid w:val="001747B1"/>
    <w:rsid w:val="0017651F"/>
    <w:rsid w:val="00176EB8"/>
    <w:rsid w:val="0018384D"/>
    <w:rsid w:val="001838AE"/>
    <w:rsid w:val="00191631"/>
    <w:rsid w:val="001A1214"/>
    <w:rsid w:val="001A4213"/>
    <w:rsid w:val="001A659F"/>
    <w:rsid w:val="001B0736"/>
    <w:rsid w:val="001B0B6F"/>
    <w:rsid w:val="001B0EC9"/>
    <w:rsid w:val="001B29F9"/>
    <w:rsid w:val="001C289D"/>
    <w:rsid w:val="001C7170"/>
    <w:rsid w:val="001D6347"/>
    <w:rsid w:val="001D6A86"/>
    <w:rsid w:val="001E7F17"/>
    <w:rsid w:val="001F0684"/>
    <w:rsid w:val="001F169D"/>
    <w:rsid w:val="001F1A33"/>
    <w:rsid w:val="001F3435"/>
    <w:rsid w:val="001F5C1F"/>
    <w:rsid w:val="002012E0"/>
    <w:rsid w:val="0020611E"/>
    <w:rsid w:val="00212458"/>
    <w:rsid w:val="002179F1"/>
    <w:rsid w:val="00220F3A"/>
    <w:rsid w:val="00221241"/>
    <w:rsid w:val="0022340E"/>
    <w:rsid w:val="002262D8"/>
    <w:rsid w:val="00232A82"/>
    <w:rsid w:val="002349A5"/>
    <w:rsid w:val="00252F97"/>
    <w:rsid w:val="00262169"/>
    <w:rsid w:val="00266E9A"/>
    <w:rsid w:val="00274622"/>
    <w:rsid w:val="00276448"/>
    <w:rsid w:val="00280389"/>
    <w:rsid w:val="00280EB7"/>
    <w:rsid w:val="00281A17"/>
    <w:rsid w:val="0028472E"/>
    <w:rsid w:val="002849B9"/>
    <w:rsid w:val="00284F40"/>
    <w:rsid w:val="002916E3"/>
    <w:rsid w:val="002A73DE"/>
    <w:rsid w:val="002B5232"/>
    <w:rsid w:val="002B78EE"/>
    <w:rsid w:val="002C0197"/>
    <w:rsid w:val="002D23D0"/>
    <w:rsid w:val="002D3053"/>
    <w:rsid w:val="002D6C6B"/>
    <w:rsid w:val="002E14A5"/>
    <w:rsid w:val="002E1F5B"/>
    <w:rsid w:val="002E2A51"/>
    <w:rsid w:val="002E5B78"/>
    <w:rsid w:val="003003B5"/>
    <w:rsid w:val="00316277"/>
    <w:rsid w:val="00317ECE"/>
    <w:rsid w:val="00322F11"/>
    <w:rsid w:val="00325058"/>
    <w:rsid w:val="00326044"/>
    <w:rsid w:val="003264CB"/>
    <w:rsid w:val="00331530"/>
    <w:rsid w:val="00331A04"/>
    <w:rsid w:val="00331FC5"/>
    <w:rsid w:val="00332E9D"/>
    <w:rsid w:val="0033349C"/>
    <w:rsid w:val="00333DD0"/>
    <w:rsid w:val="00340E85"/>
    <w:rsid w:val="00345661"/>
    <w:rsid w:val="00347B03"/>
    <w:rsid w:val="00351C7C"/>
    <w:rsid w:val="0036034E"/>
    <w:rsid w:val="00364C11"/>
    <w:rsid w:val="003723B0"/>
    <w:rsid w:val="00374DA1"/>
    <w:rsid w:val="003763CC"/>
    <w:rsid w:val="003843DA"/>
    <w:rsid w:val="003A149C"/>
    <w:rsid w:val="003B146F"/>
    <w:rsid w:val="003B1F2B"/>
    <w:rsid w:val="003B6044"/>
    <w:rsid w:val="003C77EB"/>
    <w:rsid w:val="003E020E"/>
    <w:rsid w:val="003E23F8"/>
    <w:rsid w:val="003E4226"/>
    <w:rsid w:val="003F080C"/>
    <w:rsid w:val="003F3EE0"/>
    <w:rsid w:val="003F465B"/>
    <w:rsid w:val="003F6B3C"/>
    <w:rsid w:val="003F7B7E"/>
    <w:rsid w:val="00402F00"/>
    <w:rsid w:val="00405EB6"/>
    <w:rsid w:val="004152E7"/>
    <w:rsid w:val="00417AD5"/>
    <w:rsid w:val="00431E43"/>
    <w:rsid w:val="00446E27"/>
    <w:rsid w:val="00451138"/>
    <w:rsid w:val="004543D9"/>
    <w:rsid w:val="00456D50"/>
    <w:rsid w:val="00466399"/>
    <w:rsid w:val="0046658E"/>
    <w:rsid w:val="00467B24"/>
    <w:rsid w:val="00492163"/>
    <w:rsid w:val="00492387"/>
    <w:rsid w:val="00495531"/>
    <w:rsid w:val="004A2BD0"/>
    <w:rsid w:val="004B1819"/>
    <w:rsid w:val="004C4D49"/>
    <w:rsid w:val="004C512C"/>
    <w:rsid w:val="004C5C50"/>
    <w:rsid w:val="004D3C4D"/>
    <w:rsid w:val="004F5327"/>
    <w:rsid w:val="0050133A"/>
    <w:rsid w:val="00501882"/>
    <w:rsid w:val="00502970"/>
    <w:rsid w:val="005110A9"/>
    <w:rsid w:val="005127D3"/>
    <w:rsid w:val="00515E0B"/>
    <w:rsid w:val="00515F78"/>
    <w:rsid w:val="00523E9D"/>
    <w:rsid w:val="005306D6"/>
    <w:rsid w:val="005359A9"/>
    <w:rsid w:val="00557943"/>
    <w:rsid w:val="00560264"/>
    <w:rsid w:val="0056228A"/>
    <w:rsid w:val="00563007"/>
    <w:rsid w:val="00564941"/>
    <w:rsid w:val="00567DF1"/>
    <w:rsid w:val="005778AA"/>
    <w:rsid w:val="00580BBF"/>
    <w:rsid w:val="00580C81"/>
    <w:rsid w:val="0058117F"/>
    <w:rsid w:val="0058368C"/>
    <w:rsid w:val="005942CC"/>
    <w:rsid w:val="005948A3"/>
    <w:rsid w:val="005A289C"/>
    <w:rsid w:val="005B7FE9"/>
    <w:rsid w:val="005C6607"/>
    <w:rsid w:val="005C7081"/>
    <w:rsid w:val="005D2342"/>
    <w:rsid w:val="005D2A69"/>
    <w:rsid w:val="005D3498"/>
    <w:rsid w:val="005D54A5"/>
    <w:rsid w:val="005D609D"/>
    <w:rsid w:val="005E1C57"/>
    <w:rsid w:val="005E2F47"/>
    <w:rsid w:val="005E5AB4"/>
    <w:rsid w:val="005E5D35"/>
    <w:rsid w:val="005F50C5"/>
    <w:rsid w:val="005F643F"/>
    <w:rsid w:val="00600983"/>
    <w:rsid w:val="00605987"/>
    <w:rsid w:val="006070B9"/>
    <w:rsid w:val="00610ADE"/>
    <w:rsid w:val="00611511"/>
    <w:rsid w:val="0062221C"/>
    <w:rsid w:val="00623045"/>
    <w:rsid w:val="00623E01"/>
    <w:rsid w:val="006303CA"/>
    <w:rsid w:val="0063594D"/>
    <w:rsid w:val="00636B25"/>
    <w:rsid w:val="00641B61"/>
    <w:rsid w:val="0064234D"/>
    <w:rsid w:val="00657671"/>
    <w:rsid w:val="0066593D"/>
    <w:rsid w:val="00670D26"/>
    <w:rsid w:val="00676FA2"/>
    <w:rsid w:val="0067730F"/>
    <w:rsid w:val="006822C5"/>
    <w:rsid w:val="00685231"/>
    <w:rsid w:val="006910A4"/>
    <w:rsid w:val="006972CB"/>
    <w:rsid w:val="006B5D55"/>
    <w:rsid w:val="006C0F0B"/>
    <w:rsid w:val="006C1A76"/>
    <w:rsid w:val="006D041C"/>
    <w:rsid w:val="006D0654"/>
    <w:rsid w:val="006D1AF8"/>
    <w:rsid w:val="006D5F83"/>
    <w:rsid w:val="006D7641"/>
    <w:rsid w:val="006F26D2"/>
    <w:rsid w:val="0070192E"/>
    <w:rsid w:val="00710DE5"/>
    <w:rsid w:val="00712D47"/>
    <w:rsid w:val="00714749"/>
    <w:rsid w:val="00722AB7"/>
    <w:rsid w:val="0072480D"/>
    <w:rsid w:val="00725C93"/>
    <w:rsid w:val="007303BD"/>
    <w:rsid w:val="007324FA"/>
    <w:rsid w:val="0073329C"/>
    <w:rsid w:val="00733647"/>
    <w:rsid w:val="00741FD6"/>
    <w:rsid w:val="00743663"/>
    <w:rsid w:val="00743E99"/>
    <w:rsid w:val="00757576"/>
    <w:rsid w:val="00771483"/>
    <w:rsid w:val="00774B68"/>
    <w:rsid w:val="00776947"/>
    <w:rsid w:val="007926B7"/>
    <w:rsid w:val="00792BA3"/>
    <w:rsid w:val="00793C0D"/>
    <w:rsid w:val="00796EB7"/>
    <w:rsid w:val="007A398F"/>
    <w:rsid w:val="007A3B2C"/>
    <w:rsid w:val="007B4E68"/>
    <w:rsid w:val="007B7237"/>
    <w:rsid w:val="007B73E3"/>
    <w:rsid w:val="007B7FB4"/>
    <w:rsid w:val="007C013F"/>
    <w:rsid w:val="007D1FE5"/>
    <w:rsid w:val="007D28CB"/>
    <w:rsid w:val="007D40DC"/>
    <w:rsid w:val="007D5406"/>
    <w:rsid w:val="007E08CA"/>
    <w:rsid w:val="007E6064"/>
    <w:rsid w:val="007F4E87"/>
    <w:rsid w:val="008009CE"/>
    <w:rsid w:val="00800CD1"/>
    <w:rsid w:val="0080210D"/>
    <w:rsid w:val="00806E69"/>
    <w:rsid w:val="0081092C"/>
    <w:rsid w:val="00811F5E"/>
    <w:rsid w:val="008135F4"/>
    <w:rsid w:val="00817242"/>
    <w:rsid w:val="008239F4"/>
    <w:rsid w:val="008244EE"/>
    <w:rsid w:val="0083048A"/>
    <w:rsid w:val="00847E7E"/>
    <w:rsid w:val="008514F2"/>
    <w:rsid w:val="0086626E"/>
    <w:rsid w:val="0087228A"/>
    <w:rsid w:val="008740F4"/>
    <w:rsid w:val="00874F34"/>
    <w:rsid w:val="00884D6A"/>
    <w:rsid w:val="00885F49"/>
    <w:rsid w:val="008922D5"/>
    <w:rsid w:val="00897FCA"/>
    <w:rsid w:val="008A2451"/>
    <w:rsid w:val="008A7084"/>
    <w:rsid w:val="008A7672"/>
    <w:rsid w:val="008B0798"/>
    <w:rsid w:val="008C0B2C"/>
    <w:rsid w:val="008C5257"/>
    <w:rsid w:val="008D2F78"/>
    <w:rsid w:val="008D399D"/>
    <w:rsid w:val="008D4FBC"/>
    <w:rsid w:val="008D609C"/>
    <w:rsid w:val="008D6250"/>
    <w:rsid w:val="008E12BA"/>
    <w:rsid w:val="008E4EF9"/>
    <w:rsid w:val="008E6EF7"/>
    <w:rsid w:val="008F5146"/>
    <w:rsid w:val="008F7592"/>
    <w:rsid w:val="00901A1E"/>
    <w:rsid w:val="00902CB4"/>
    <w:rsid w:val="00903B2F"/>
    <w:rsid w:val="00904E2F"/>
    <w:rsid w:val="00913DF9"/>
    <w:rsid w:val="0091448A"/>
    <w:rsid w:val="00917D3D"/>
    <w:rsid w:val="009218FF"/>
    <w:rsid w:val="0092401A"/>
    <w:rsid w:val="00924ABB"/>
    <w:rsid w:val="0093152E"/>
    <w:rsid w:val="00935FE1"/>
    <w:rsid w:val="00937164"/>
    <w:rsid w:val="00961B41"/>
    <w:rsid w:val="00963492"/>
    <w:rsid w:val="00965611"/>
    <w:rsid w:val="0097609B"/>
    <w:rsid w:val="00987863"/>
    <w:rsid w:val="00991BF6"/>
    <w:rsid w:val="00994D3F"/>
    <w:rsid w:val="00995F06"/>
    <w:rsid w:val="00997F3F"/>
    <w:rsid w:val="009A56C2"/>
    <w:rsid w:val="009A5819"/>
    <w:rsid w:val="009B7FAA"/>
    <w:rsid w:val="009C3C39"/>
    <w:rsid w:val="009D4536"/>
    <w:rsid w:val="009D53A4"/>
    <w:rsid w:val="009E44FD"/>
    <w:rsid w:val="009F2523"/>
    <w:rsid w:val="00A00007"/>
    <w:rsid w:val="00A026EC"/>
    <w:rsid w:val="00A06BE3"/>
    <w:rsid w:val="00A10C41"/>
    <w:rsid w:val="00A14EFD"/>
    <w:rsid w:val="00A1748A"/>
    <w:rsid w:val="00A23C51"/>
    <w:rsid w:val="00A24B16"/>
    <w:rsid w:val="00A25073"/>
    <w:rsid w:val="00A30994"/>
    <w:rsid w:val="00A31EAD"/>
    <w:rsid w:val="00A3281D"/>
    <w:rsid w:val="00A41F9A"/>
    <w:rsid w:val="00A52AB2"/>
    <w:rsid w:val="00A57350"/>
    <w:rsid w:val="00A74928"/>
    <w:rsid w:val="00A75F84"/>
    <w:rsid w:val="00A84C99"/>
    <w:rsid w:val="00A863CC"/>
    <w:rsid w:val="00A91233"/>
    <w:rsid w:val="00A95A6B"/>
    <w:rsid w:val="00A95CC2"/>
    <w:rsid w:val="00AA0018"/>
    <w:rsid w:val="00AA232B"/>
    <w:rsid w:val="00AA4395"/>
    <w:rsid w:val="00AA5EF9"/>
    <w:rsid w:val="00AB4EC7"/>
    <w:rsid w:val="00AC0F03"/>
    <w:rsid w:val="00AC2ACD"/>
    <w:rsid w:val="00AC7067"/>
    <w:rsid w:val="00AE630C"/>
    <w:rsid w:val="00AF624B"/>
    <w:rsid w:val="00B00B12"/>
    <w:rsid w:val="00B04321"/>
    <w:rsid w:val="00B11090"/>
    <w:rsid w:val="00B12E1C"/>
    <w:rsid w:val="00B1406F"/>
    <w:rsid w:val="00B223AF"/>
    <w:rsid w:val="00B22B7A"/>
    <w:rsid w:val="00B235FC"/>
    <w:rsid w:val="00B2725D"/>
    <w:rsid w:val="00B33C62"/>
    <w:rsid w:val="00B363B4"/>
    <w:rsid w:val="00B46FCF"/>
    <w:rsid w:val="00B50454"/>
    <w:rsid w:val="00B535EA"/>
    <w:rsid w:val="00B62122"/>
    <w:rsid w:val="00B67F90"/>
    <w:rsid w:val="00B7284D"/>
    <w:rsid w:val="00B7494A"/>
    <w:rsid w:val="00B817D6"/>
    <w:rsid w:val="00B865C7"/>
    <w:rsid w:val="00B86BFC"/>
    <w:rsid w:val="00B905FB"/>
    <w:rsid w:val="00B93BA2"/>
    <w:rsid w:val="00B956C7"/>
    <w:rsid w:val="00B95AA6"/>
    <w:rsid w:val="00B97739"/>
    <w:rsid w:val="00BA63C5"/>
    <w:rsid w:val="00BB3DFF"/>
    <w:rsid w:val="00BB6B87"/>
    <w:rsid w:val="00BC4626"/>
    <w:rsid w:val="00BC616F"/>
    <w:rsid w:val="00BC6C3A"/>
    <w:rsid w:val="00BD0006"/>
    <w:rsid w:val="00BD659E"/>
    <w:rsid w:val="00BE447E"/>
    <w:rsid w:val="00BF274E"/>
    <w:rsid w:val="00BF60EF"/>
    <w:rsid w:val="00C07F16"/>
    <w:rsid w:val="00C20319"/>
    <w:rsid w:val="00C20853"/>
    <w:rsid w:val="00C214A2"/>
    <w:rsid w:val="00C22AB5"/>
    <w:rsid w:val="00C22F6F"/>
    <w:rsid w:val="00C23012"/>
    <w:rsid w:val="00C23481"/>
    <w:rsid w:val="00C34B42"/>
    <w:rsid w:val="00C34CB3"/>
    <w:rsid w:val="00C34FFA"/>
    <w:rsid w:val="00C5110B"/>
    <w:rsid w:val="00C538A2"/>
    <w:rsid w:val="00C60A89"/>
    <w:rsid w:val="00C702F4"/>
    <w:rsid w:val="00C77DE7"/>
    <w:rsid w:val="00C86BB9"/>
    <w:rsid w:val="00C958CD"/>
    <w:rsid w:val="00CA25BD"/>
    <w:rsid w:val="00CA6D0B"/>
    <w:rsid w:val="00CB13B0"/>
    <w:rsid w:val="00CB2CCC"/>
    <w:rsid w:val="00CB4436"/>
    <w:rsid w:val="00CC0FAA"/>
    <w:rsid w:val="00CD0567"/>
    <w:rsid w:val="00CD74D3"/>
    <w:rsid w:val="00CE36CD"/>
    <w:rsid w:val="00CF10B7"/>
    <w:rsid w:val="00CF7225"/>
    <w:rsid w:val="00D04130"/>
    <w:rsid w:val="00D04A71"/>
    <w:rsid w:val="00D052EA"/>
    <w:rsid w:val="00D2286C"/>
    <w:rsid w:val="00D3057F"/>
    <w:rsid w:val="00D3360A"/>
    <w:rsid w:val="00D40541"/>
    <w:rsid w:val="00D42839"/>
    <w:rsid w:val="00D46286"/>
    <w:rsid w:val="00D50627"/>
    <w:rsid w:val="00D54410"/>
    <w:rsid w:val="00D60B33"/>
    <w:rsid w:val="00D662A9"/>
    <w:rsid w:val="00D72535"/>
    <w:rsid w:val="00D7328A"/>
    <w:rsid w:val="00D94CF9"/>
    <w:rsid w:val="00DA024C"/>
    <w:rsid w:val="00DA1974"/>
    <w:rsid w:val="00DA270B"/>
    <w:rsid w:val="00DB26D2"/>
    <w:rsid w:val="00DB4A0D"/>
    <w:rsid w:val="00DB6AAC"/>
    <w:rsid w:val="00DC36C1"/>
    <w:rsid w:val="00DC4516"/>
    <w:rsid w:val="00DC4E50"/>
    <w:rsid w:val="00DC6797"/>
    <w:rsid w:val="00DD1FC5"/>
    <w:rsid w:val="00DD34CE"/>
    <w:rsid w:val="00DD4B59"/>
    <w:rsid w:val="00DE0977"/>
    <w:rsid w:val="00DE156C"/>
    <w:rsid w:val="00DE5B13"/>
    <w:rsid w:val="00DF1155"/>
    <w:rsid w:val="00DF23E6"/>
    <w:rsid w:val="00DF4D8B"/>
    <w:rsid w:val="00DF700A"/>
    <w:rsid w:val="00DF77A7"/>
    <w:rsid w:val="00E00E24"/>
    <w:rsid w:val="00E00FBC"/>
    <w:rsid w:val="00E0325D"/>
    <w:rsid w:val="00E04A17"/>
    <w:rsid w:val="00E05F51"/>
    <w:rsid w:val="00E11232"/>
    <w:rsid w:val="00E12EC8"/>
    <w:rsid w:val="00E175D8"/>
    <w:rsid w:val="00E24723"/>
    <w:rsid w:val="00E26456"/>
    <w:rsid w:val="00E309F3"/>
    <w:rsid w:val="00E313D7"/>
    <w:rsid w:val="00E61EDD"/>
    <w:rsid w:val="00E62BEC"/>
    <w:rsid w:val="00E6624A"/>
    <w:rsid w:val="00E824AD"/>
    <w:rsid w:val="00E858AB"/>
    <w:rsid w:val="00E87CCD"/>
    <w:rsid w:val="00E91A3A"/>
    <w:rsid w:val="00E93CFA"/>
    <w:rsid w:val="00E97AFA"/>
    <w:rsid w:val="00EA25C4"/>
    <w:rsid w:val="00EC2416"/>
    <w:rsid w:val="00EC4D5A"/>
    <w:rsid w:val="00EC7034"/>
    <w:rsid w:val="00ED72B6"/>
    <w:rsid w:val="00ED78C6"/>
    <w:rsid w:val="00EE0A5D"/>
    <w:rsid w:val="00EE7822"/>
    <w:rsid w:val="00EF1A8C"/>
    <w:rsid w:val="00EF3BCD"/>
    <w:rsid w:val="00F016C2"/>
    <w:rsid w:val="00F07B34"/>
    <w:rsid w:val="00F10263"/>
    <w:rsid w:val="00F13487"/>
    <w:rsid w:val="00F21168"/>
    <w:rsid w:val="00F22CA6"/>
    <w:rsid w:val="00F26B7A"/>
    <w:rsid w:val="00F335DA"/>
    <w:rsid w:val="00F345E6"/>
    <w:rsid w:val="00F35476"/>
    <w:rsid w:val="00F357BF"/>
    <w:rsid w:val="00F37749"/>
    <w:rsid w:val="00F43437"/>
    <w:rsid w:val="00F4755B"/>
    <w:rsid w:val="00F544C0"/>
    <w:rsid w:val="00F5644B"/>
    <w:rsid w:val="00F6729B"/>
    <w:rsid w:val="00F70734"/>
    <w:rsid w:val="00F71467"/>
    <w:rsid w:val="00F724A6"/>
    <w:rsid w:val="00F73ABF"/>
    <w:rsid w:val="00F747D1"/>
    <w:rsid w:val="00F81023"/>
    <w:rsid w:val="00F81887"/>
    <w:rsid w:val="00F9493F"/>
    <w:rsid w:val="00F96436"/>
    <w:rsid w:val="00FA4016"/>
    <w:rsid w:val="00FB16D2"/>
    <w:rsid w:val="00FB39EE"/>
    <w:rsid w:val="00FB3C18"/>
    <w:rsid w:val="00FB42EB"/>
    <w:rsid w:val="00FB5426"/>
    <w:rsid w:val="00FB59EA"/>
    <w:rsid w:val="00FB5C00"/>
    <w:rsid w:val="00FD0F78"/>
    <w:rsid w:val="00FD27CC"/>
    <w:rsid w:val="00FD339F"/>
    <w:rsid w:val="00FD596E"/>
    <w:rsid w:val="00FE2A9B"/>
    <w:rsid w:val="00FE413A"/>
    <w:rsid w:val="00FF7407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3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rsid w:val="0050133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0133A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50133A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rsid w:val="008740F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40F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8740F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40F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AC2ACD"/>
    <w:rPr>
      <w:rFonts w:cs="Times New Roman"/>
    </w:rPr>
  </w:style>
  <w:style w:type="paragraph" w:styleId="NormalWeb">
    <w:name w:val="Normal (Web)"/>
    <w:basedOn w:val="Normal"/>
    <w:uiPriority w:val="99"/>
    <w:rsid w:val="00B865C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2922</TotalTime>
  <Pages>17</Pages>
  <Words>3172</Words>
  <Characters>18083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</dc:creator>
  <cp:keywords/>
  <dc:description/>
  <cp:lastModifiedBy>oper05_101</cp:lastModifiedBy>
  <cp:revision>313</cp:revision>
  <cp:lastPrinted>2013-10-23T07:12:00Z</cp:lastPrinted>
  <dcterms:created xsi:type="dcterms:W3CDTF">2011-11-28T05:54:00Z</dcterms:created>
  <dcterms:modified xsi:type="dcterms:W3CDTF">2024-04-16T04:38:00Z</dcterms:modified>
</cp:coreProperties>
</file>